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Учреждение образования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«Белорусский государственный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университет информатики и радиоэлектроники»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Институт информационных технологий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ОБХОДНОЙ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Курс_______ Группа________________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Факультет компьютерных технологий ИИТ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Библиотека (к.10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2-й корп.)  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Бухгалтерия (к.70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7 корп.)  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Деканат (к.805 – 7 корп.) 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Учреждение образования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«Белорусский государственный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университет информатики и радиоэлектроники»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Институт информационных технологий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ОБХОДНОЙ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Курс_______ Группа________________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Факультет компьютерных технологий ИИТ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_____________________________________________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Библиотека (к.10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2-й корп.)  _______________________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Бухгалтерия (к.70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7 корп.)  ________________________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Деканат (к.805 – 7 корп.) ____________________________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1797" w:left="1134" w:right="1134" w:header="709" w:footer="709"/>
      <w:pgNumType w:start="1"/>
      <w:cols w:equalWidth="0" w:num="2">
        <w:col w:space="709" w:w="6930.499999999998"/>
        <w:col w:space="0" w:w="6930.4999999999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szCs w:val="24"/>
      <w:effect w:val="none"/>
      <w:vertAlign w:val="baseline"/>
      <w:cs w:val="0"/>
      <w:em w:val="none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E4z2bFYJ7hd7ijT9MGFDaNJpQ==">CgMxLjA4AHIhMVFZeDByOXZqS0ZFZ2V0WmhZTHlFaFhiVGZqTXYzUF9x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2023-04-10T07:49:00Z</dcterms:created>
  <dc:creator>Ira</dc:creator>
</cp:coreProperties>
</file>